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9900"/>
      </w:tblGrid>
      <w:tr w:rsidR="00E96929" w:rsidRPr="000F5EF8" w:rsidTr="00E96929">
        <w:trPr>
          <w:trHeight w:val="311"/>
        </w:trPr>
        <w:tc>
          <w:tcPr>
            <w:tcW w:w="468" w:type="dxa"/>
          </w:tcPr>
          <w:p w:rsidR="00E96929" w:rsidRPr="000F5EF8" w:rsidRDefault="00E96929" w:rsidP="006776E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S.</w:t>
            </w:r>
            <w:r>
              <w:rPr>
                <w:rFonts w:ascii="Book Antiqua" w:hAnsi="Book Antiqua"/>
                <w:bCs/>
              </w:rPr>
              <w:t xml:space="preserve"> N</w:t>
            </w:r>
          </w:p>
        </w:tc>
        <w:tc>
          <w:tcPr>
            <w:tcW w:w="3240" w:type="dxa"/>
          </w:tcPr>
          <w:p w:rsidR="00E96929" w:rsidRPr="000F5EF8" w:rsidRDefault="00E96929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 xml:space="preserve">Clause </w:t>
            </w:r>
            <w:r>
              <w:rPr>
                <w:rFonts w:ascii="Book Antiqua" w:hAnsi="Book Antiqua"/>
                <w:bCs/>
              </w:rPr>
              <w:t xml:space="preserve">Ref./ </w:t>
            </w:r>
            <w:r w:rsidRPr="000F5EF8">
              <w:rPr>
                <w:rFonts w:ascii="Book Antiqua" w:hAnsi="Book Antiqua"/>
                <w:bCs/>
              </w:rPr>
              <w:t>No.</w:t>
            </w:r>
          </w:p>
        </w:tc>
        <w:tc>
          <w:tcPr>
            <w:tcW w:w="9900" w:type="dxa"/>
          </w:tcPr>
          <w:p w:rsidR="00E96929" w:rsidRPr="000F5EF8" w:rsidRDefault="00E96929" w:rsidP="00E96929">
            <w:pPr>
              <w:pStyle w:val="ListParagraph"/>
              <w:widowControl w:val="0"/>
              <w:autoSpaceDE w:val="0"/>
              <w:autoSpaceDN w:val="0"/>
              <w:adjustRightInd w:val="0"/>
              <w:ind w:left="54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E</w:t>
            </w:r>
            <w:r>
              <w:rPr>
                <w:rFonts w:ascii="Book Antiqua" w:hAnsi="Book Antiqua"/>
                <w:bCs/>
              </w:rPr>
              <w:t>rrata-I</w:t>
            </w:r>
            <w:r w:rsidR="007826D4">
              <w:rPr>
                <w:rFonts w:ascii="Book Antiqua" w:hAnsi="Book Antiqua"/>
                <w:bCs/>
              </w:rPr>
              <w:t>I</w:t>
            </w:r>
          </w:p>
        </w:tc>
      </w:tr>
      <w:tr w:rsidR="00E96929" w:rsidRPr="000F5EF8" w:rsidTr="004D0830">
        <w:trPr>
          <w:trHeight w:val="896"/>
        </w:trPr>
        <w:tc>
          <w:tcPr>
            <w:tcW w:w="468" w:type="dxa"/>
          </w:tcPr>
          <w:p w:rsidR="00E96929" w:rsidRPr="000F5EF8" w:rsidRDefault="00E96929" w:rsidP="008F60D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1.</w:t>
            </w:r>
          </w:p>
        </w:tc>
        <w:tc>
          <w:tcPr>
            <w:tcW w:w="3240" w:type="dxa"/>
          </w:tcPr>
          <w:p w:rsidR="00E96929" w:rsidRPr="000F5EF8" w:rsidRDefault="007826D4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Volume-III of </w:t>
            </w:r>
            <w:r w:rsidR="00176C5B">
              <w:rPr>
                <w:rFonts w:ascii="Book Antiqua" w:hAnsi="Book Antiqua"/>
                <w:bCs/>
              </w:rPr>
              <w:t xml:space="preserve">Bidding </w:t>
            </w:r>
            <w:r>
              <w:rPr>
                <w:rFonts w:ascii="Book Antiqua" w:hAnsi="Book Antiqua"/>
                <w:bCs/>
              </w:rPr>
              <w:t>document</w:t>
            </w:r>
          </w:p>
        </w:tc>
        <w:tc>
          <w:tcPr>
            <w:tcW w:w="9900" w:type="dxa"/>
          </w:tcPr>
          <w:p w:rsidR="00E96929" w:rsidRPr="00F81693" w:rsidRDefault="007826D4" w:rsidP="00F816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Format of Safety Pact for the subject package has been incorporated. </w:t>
            </w:r>
          </w:p>
        </w:tc>
      </w:tr>
    </w:tbl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  <w:r w:rsidRPr="000F5EF8">
        <w:rPr>
          <w:rFonts w:ascii="Book Antiqua" w:hAnsi="Book Antiqua"/>
          <w:bCs/>
        </w:rPr>
        <w:tab/>
      </w:r>
      <w:r w:rsidRPr="000F5EF8">
        <w:rPr>
          <w:rFonts w:ascii="Book Antiqua" w:hAnsi="Book Antiqua"/>
          <w:bCs/>
          <w:u w:val="single"/>
        </w:rPr>
        <w:t xml:space="preserve"> </w:t>
      </w:r>
    </w:p>
    <w:p w:rsidR="004F2367" w:rsidRDefault="004F2367"/>
    <w:sectPr w:rsidR="004F2367" w:rsidSect="004244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C16" w:rsidRDefault="007C3C16" w:rsidP="00430201">
      <w:r>
        <w:separator/>
      </w:r>
    </w:p>
  </w:endnote>
  <w:endnote w:type="continuationSeparator" w:id="0">
    <w:p w:rsidR="007C3C16" w:rsidRDefault="007C3C16" w:rsidP="0043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71A" w:rsidRDefault="006E4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07098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F5EF8" w:rsidRDefault="002465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6E5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0F5EF8" w:rsidRDefault="007C3C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71A" w:rsidRDefault="006E4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C16" w:rsidRDefault="007C3C16" w:rsidP="00430201">
      <w:r>
        <w:separator/>
      </w:r>
    </w:p>
  </w:footnote>
  <w:footnote w:type="continuationSeparator" w:id="0">
    <w:p w:rsidR="007C3C16" w:rsidRDefault="007C3C16" w:rsidP="0043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71A" w:rsidRDefault="006E4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44" w:rsidRPr="00AE0D07" w:rsidRDefault="00C52063" w:rsidP="00332FEB">
    <w:pPr>
      <w:pStyle w:val="Header"/>
      <w:pBdr>
        <w:bottom w:val="single" w:sz="6" w:space="1" w:color="auto"/>
      </w:pBdr>
      <w:rPr>
        <w:rFonts w:ascii="Book Antiqua" w:hAnsi="Book Antiqua"/>
        <w:bCs/>
        <w:i/>
        <w:iCs/>
      </w:rPr>
    </w:pPr>
    <w:r w:rsidRPr="00E50BCF">
      <w:rPr>
        <w:rFonts w:ascii="Book Antiqua" w:hAnsi="Book Antiqua" w:cs="Mangal"/>
        <w:b/>
      </w:rPr>
      <w:t>Errata-I</w:t>
    </w:r>
    <w:r w:rsidR="007826D4">
      <w:rPr>
        <w:rFonts w:ascii="Book Antiqua" w:hAnsi="Book Antiqua" w:cs="Mangal"/>
        <w:b/>
      </w:rPr>
      <w:t xml:space="preserve">I dt. </w:t>
    </w:r>
    <w:r w:rsidR="006E471A">
      <w:rPr>
        <w:rFonts w:ascii="Book Antiqua" w:hAnsi="Book Antiqua" w:cs="Mangal"/>
        <w:b/>
      </w:rPr>
      <w:t>30</w:t>
    </w:r>
    <w:r w:rsidR="007826D4">
      <w:rPr>
        <w:rFonts w:ascii="Book Antiqua" w:hAnsi="Book Antiqua" w:cs="Mangal"/>
        <w:b/>
      </w:rPr>
      <w:t>.</w:t>
    </w:r>
    <w:r w:rsidR="006E471A">
      <w:rPr>
        <w:rFonts w:ascii="Book Antiqua" w:hAnsi="Book Antiqua" w:cs="Mangal"/>
        <w:b/>
      </w:rPr>
      <w:t>11</w:t>
    </w:r>
    <w:bookmarkStart w:id="0" w:name="_GoBack"/>
    <w:bookmarkEnd w:id="0"/>
    <w:r w:rsidR="007826D4">
      <w:rPr>
        <w:rFonts w:ascii="Book Antiqua" w:hAnsi="Book Antiqua" w:cs="Mangal"/>
        <w:b/>
      </w:rPr>
      <w:t>.2021</w:t>
    </w:r>
    <w:r w:rsidRPr="00E50BCF">
      <w:rPr>
        <w:rFonts w:ascii="Book Antiqua" w:hAnsi="Book Antiqua" w:cs="Mangal"/>
        <w:b/>
      </w:rPr>
      <w:t xml:space="preserve"> to the bidding Documents </w:t>
    </w:r>
    <w:r w:rsidRPr="00E50BCF">
      <w:rPr>
        <w:rFonts w:ascii="Book Antiqua" w:hAnsi="Book Antiqua" w:cs="Mangal"/>
        <w:bCs/>
      </w:rPr>
      <w:t xml:space="preserve">for </w:t>
    </w:r>
    <w:r w:rsidRPr="00E50BCF">
      <w:rPr>
        <w:rFonts w:ascii="Book Antiqua" w:hAnsi="Book Antiqua"/>
        <w:lang w:eastAsia="en-IN"/>
      </w:rPr>
      <w:t>Transformer Package TR34 under New ISTS Schemes to be developed under RTM mode</w:t>
    </w:r>
    <w:r w:rsidR="0024650D" w:rsidRPr="00253A1F">
      <w:rPr>
        <w:rFonts w:ascii="Book Antiqua" w:hAnsi="Book Antiqua"/>
        <w:bCs/>
        <w:i/>
        <w:iCs/>
        <w:lang w:val="en-GB"/>
      </w:rPr>
      <w:t xml:space="preserve">. </w:t>
    </w:r>
    <w:r w:rsidR="0024650D" w:rsidRPr="00253A1F">
      <w:rPr>
        <w:rFonts w:ascii="Book Antiqua" w:hAnsi="Book Antiqua"/>
        <w:bCs/>
        <w:i/>
        <w:iCs/>
      </w:rPr>
      <w:t xml:space="preserve">Specification No.: </w:t>
    </w:r>
    <w:r w:rsidRPr="00AE0D07">
      <w:rPr>
        <w:rFonts w:ascii="Book Antiqua" w:hAnsi="Book Antiqua"/>
        <w:bCs/>
        <w:i/>
        <w:iCs/>
      </w:rPr>
      <w:t>5002001872/TRANSFORMER/DOM/A03-CC CS-4</w:t>
    </w:r>
  </w:p>
  <w:p w:rsidR="00E829CF" w:rsidRPr="00332FEB" w:rsidRDefault="007C3C16" w:rsidP="00332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71A" w:rsidRDefault="006E47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AA9"/>
    <w:rsid w:val="00176C5B"/>
    <w:rsid w:val="0024650D"/>
    <w:rsid w:val="003163C5"/>
    <w:rsid w:val="00430201"/>
    <w:rsid w:val="004D0830"/>
    <w:rsid w:val="004F2367"/>
    <w:rsid w:val="005E184A"/>
    <w:rsid w:val="006776E5"/>
    <w:rsid w:val="006E471A"/>
    <w:rsid w:val="007826D4"/>
    <w:rsid w:val="007C3C16"/>
    <w:rsid w:val="00AB58BC"/>
    <w:rsid w:val="00AE0D07"/>
    <w:rsid w:val="00BC6AA9"/>
    <w:rsid w:val="00C52063"/>
    <w:rsid w:val="00CF0E9A"/>
    <w:rsid w:val="00E96929"/>
    <w:rsid w:val="00F8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00353"/>
  <w15:docId w15:val="{28AE3EB9-9D55-4DE6-997A-64960268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02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302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43020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30201"/>
    <w:rPr>
      <w:rFonts w:ascii="Courier New" w:eastAsia="Times New Roman" w:hAnsi="Courier New" w:cs="Courier New"/>
      <w:sz w:val="20"/>
      <w:lang w:bidi="ar-SA"/>
    </w:rPr>
  </w:style>
  <w:style w:type="paragraph" w:styleId="ListParagraph">
    <w:name w:val="List Paragraph"/>
    <w:basedOn w:val="Normal"/>
    <w:uiPriority w:val="34"/>
    <w:qFormat/>
    <w:rsid w:val="00430201"/>
    <w:pPr>
      <w:ind w:left="720"/>
      <w:contextualSpacing/>
    </w:pPr>
  </w:style>
  <w:style w:type="character" w:styleId="Hyperlink">
    <w:name w:val="Hyperlink"/>
    <w:rsid w:val="00E96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124</Characters>
  <Application>Microsoft Office Word</Application>
  <DocSecurity>0</DocSecurity>
  <Lines>1</Lines>
  <Paragraphs>1</Paragraphs>
  <ScaleCrop>false</ScaleCrop>
  <Company>HP Inc.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Naba Kumar Mondal {नब कुमार मंडल}</dc:creator>
  <cp:keywords/>
  <dc:description/>
  <cp:lastModifiedBy>Naba Kumar Mondal {नब कुमार मंडल}</cp:lastModifiedBy>
  <cp:revision>14</cp:revision>
  <dcterms:created xsi:type="dcterms:W3CDTF">2020-02-20T05:23:00Z</dcterms:created>
  <dcterms:modified xsi:type="dcterms:W3CDTF">2021-11-30T10:09:00Z</dcterms:modified>
</cp:coreProperties>
</file>